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BAC76" w14:textId="77777777" w:rsidR="002811F2" w:rsidRDefault="002811F2">
      <w:pPr>
        <w:widowControl/>
        <w:jc w:val="left"/>
        <w:rPr>
          <w:rFonts w:ascii="宋体" w:eastAsia="宋体"/>
          <w:sz w:val="32"/>
          <w:szCs w:val="32"/>
        </w:rPr>
      </w:pPr>
    </w:p>
    <w:p w14:paraId="71FEFECE" w14:textId="77777777" w:rsidR="002811F2" w:rsidRDefault="002811F2">
      <w:pPr>
        <w:widowControl/>
        <w:jc w:val="left"/>
        <w:rPr>
          <w:rFonts w:ascii="宋体" w:eastAsia="宋体"/>
          <w:sz w:val="44"/>
          <w:szCs w:val="44"/>
        </w:rPr>
      </w:pPr>
    </w:p>
    <w:p w14:paraId="5893FAD3" w14:textId="77777777" w:rsidR="002811F2" w:rsidRDefault="002811F2">
      <w:pPr>
        <w:widowControl/>
        <w:jc w:val="left"/>
        <w:rPr>
          <w:rFonts w:ascii="宋体" w:eastAsia="宋体"/>
          <w:sz w:val="44"/>
          <w:szCs w:val="44"/>
        </w:rPr>
      </w:pPr>
    </w:p>
    <w:p w14:paraId="50A8913C" w14:textId="77777777" w:rsidR="002811F2" w:rsidRDefault="002811F2">
      <w:pPr>
        <w:widowControl/>
        <w:jc w:val="left"/>
        <w:rPr>
          <w:rFonts w:ascii="宋体" w:eastAsia="宋体"/>
          <w:sz w:val="44"/>
          <w:szCs w:val="44"/>
        </w:rPr>
      </w:pPr>
    </w:p>
    <w:p w14:paraId="025CF7D5" w14:textId="77777777" w:rsidR="002811F2" w:rsidRDefault="00000000">
      <w:pPr>
        <w:widowControl/>
        <w:jc w:val="center"/>
        <w:outlineLvl w:val="0"/>
        <w:rPr>
          <w:rFonts w:ascii="宋体" w:eastAsia="黑体"/>
          <w:sz w:val="44"/>
          <w:szCs w:val="44"/>
        </w:rPr>
      </w:pPr>
      <w:r>
        <w:rPr>
          <w:rFonts w:ascii="宋体" w:eastAsia="黑体"/>
          <w:sz w:val="44"/>
          <w:szCs w:val="44"/>
        </w:rPr>
        <w:t>木垒哈萨克自治县第二幼儿园</w:t>
      </w:r>
    </w:p>
    <w:p w14:paraId="6879FD53" w14:textId="77777777" w:rsidR="002811F2"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125BC596" w14:textId="77777777" w:rsidR="002811F2" w:rsidRDefault="00000000">
      <w:pPr>
        <w:widowControl/>
      </w:pPr>
      <w:r>
        <w:rPr>
          <w:sz w:val="0"/>
          <w:szCs w:val="0"/>
        </w:rPr>
        <w:br w:type="page"/>
      </w:r>
    </w:p>
    <w:p w14:paraId="12C17DF8" w14:textId="77777777" w:rsidR="002811F2"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32F782A" w14:textId="77777777" w:rsidR="002811F2"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15B7BBA" w14:textId="77777777" w:rsidR="002811F2" w:rsidRDefault="00000000">
      <w:pPr>
        <w:widowControl/>
        <w:jc w:val="left"/>
        <w:rPr>
          <w:rFonts w:ascii="仿宋_GB2312" w:eastAsia="仿宋_GB2312"/>
          <w:sz w:val="32"/>
          <w:szCs w:val="32"/>
        </w:rPr>
      </w:pPr>
      <w:r>
        <w:rPr>
          <w:rFonts w:ascii="仿宋_GB2312" w:eastAsia="仿宋_GB2312"/>
          <w:sz w:val="32"/>
          <w:szCs w:val="32"/>
        </w:rPr>
        <w:t>一、主要职能</w:t>
      </w:r>
    </w:p>
    <w:p w14:paraId="65C729B0" w14:textId="77777777" w:rsidR="002811F2"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070BB265" w14:textId="77777777" w:rsidR="002811F2"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3B70AD61" w14:textId="77777777" w:rsidR="002811F2"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340386D3" w14:textId="77777777" w:rsidR="002811F2"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42032B9" w14:textId="77777777" w:rsidR="002811F2"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7A45A554" w14:textId="77777777" w:rsidR="002811F2"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5C9662CC" w14:textId="77777777" w:rsidR="002811F2"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F626FFF" w14:textId="77777777" w:rsidR="002811F2"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339F4419" w14:textId="77777777" w:rsidR="002811F2"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56CFE705" w14:textId="77777777" w:rsidR="002811F2"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098B7C3" w14:textId="77777777" w:rsidR="002811F2"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22EAF753" w14:textId="77777777" w:rsidR="002811F2"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8F92EE9" w14:textId="77777777" w:rsidR="002811F2"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0BDCBBD6" w14:textId="77777777" w:rsidR="002811F2"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3640DD0" w14:textId="77777777" w:rsidR="002811F2"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1480AACF" w14:textId="77777777" w:rsidR="002811F2"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3E57572" w14:textId="77777777" w:rsidR="002811F2" w:rsidRDefault="00000000">
      <w:pPr>
        <w:widowControl/>
        <w:jc w:val="left"/>
        <w:rPr>
          <w:rFonts w:ascii="仿宋_GB2312" w:eastAsia="仿宋_GB2312"/>
          <w:sz w:val="32"/>
          <w:szCs w:val="32"/>
        </w:rPr>
      </w:pPr>
      <w:r>
        <w:rPr>
          <w:rFonts w:ascii="仿宋_GB2312" w:eastAsia="仿宋_GB2312"/>
          <w:sz w:val="32"/>
          <w:szCs w:val="32"/>
        </w:rPr>
        <w:t>（二）政府采购情况</w:t>
      </w:r>
    </w:p>
    <w:p w14:paraId="04CC719F" w14:textId="77777777" w:rsidR="002811F2"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5D56AC8D" w14:textId="77777777" w:rsidR="002811F2"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23E8438E" w14:textId="77777777" w:rsidR="002811F2"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3BF19CCA" w14:textId="77777777" w:rsidR="002811F2"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A76FE90" w14:textId="77777777" w:rsidR="002811F2"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64180EFE" w14:textId="77777777" w:rsidR="002811F2"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6A73F76A" w14:textId="77777777" w:rsidR="002811F2" w:rsidRDefault="00000000">
      <w:pPr>
        <w:widowControl/>
        <w:jc w:val="left"/>
        <w:rPr>
          <w:rFonts w:ascii="仿宋_GB2312" w:eastAsia="仿宋_GB2312"/>
          <w:sz w:val="32"/>
          <w:szCs w:val="32"/>
        </w:rPr>
      </w:pPr>
      <w:r>
        <w:rPr>
          <w:rFonts w:ascii="仿宋_GB2312" w:eastAsia="仿宋_GB2312"/>
          <w:sz w:val="32"/>
          <w:szCs w:val="32"/>
        </w:rPr>
        <w:t>二、《收入决算表》</w:t>
      </w:r>
    </w:p>
    <w:p w14:paraId="5272C71F" w14:textId="77777777" w:rsidR="002811F2" w:rsidRDefault="00000000">
      <w:pPr>
        <w:widowControl/>
        <w:jc w:val="left"/>
        <w:rPr>
          <w:rFonts w:ascii="仿宋_GB2312" w:eastAsia="仿宋_GB2312"/>
          <w:sz w:val="32"/>
          <w:szCs w:val="32"/>
        </w:rPr>
      </w:pPr>
      <w:r>
        <w:rPr>
          <w:rFonts w:ascii="仿宋_GB2312" w:eastAsia="仿宋_GB2312"/>
          <w:sz w:val="32"/>
          <w:szCs w:val="32"/>
        </w:rPr>
        <w:t>三、《支出决算表》</w:t>
      </w:r>
    </w:p>
    <w:p w14:paraId="72E87514" w14:textId="77777777" w:rsidR="002811F2"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2E501012" w14:textId="77777777" w:rsidR="002811F2"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5F6595E7" w14:textId="77777777" w:rsidR="002811F2"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2AE0ED52" w14:textId="77777777" w:rsidR="002811F2"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530059E0" w14:textId="77777777" w:rsidR="002811F2"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3791F3FC" w14:textId="77777777" w:rsidR="002811F2"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7EF8E7E2" w14:textId="77777777" w:rsidR="002811F2" w:rsidRDefault="00000000">
      <w:pPr>
        <w:widowControl/>
      </w:pPr>
      <w:r>
        <w:rPr>
          <w:sz w:val="0"/>
          <w:szCs w:val="0"/>
        </w:rPr>
        <w:br w:type="page"/>
      </w:r>
    </w:p>
    <w:p w14:paraId="3C3D72F4" w14:textId="77777777" w:rsidR="002811F2"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04CF948C"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1469CAE6" w14:textId="77777777" w:rsidR="002811F2" w:rsidRDefault="00000000">
      <w:pPr>
        <w:widowControl/>
        <w:ind w:firstLineChars="200" w:firstLine="640"/>
        <w:rPr>
          <w:rFonts w:ascii="仿宋_GB2312" w:eastAsia="仿宋_GB2312"/>
          <w:sz w:val="32"/>
          <w:szCs w:val="32"/>
        </w:rPr>
      </w:pPr>
      <w:r>
        <w:rPr>
          <w:rFonts w:ascii="仿宋_GB2312" w:eastAsia="仿宋_GB2312" w:hint="eastAsia"/>
          <w:sz w:val="32"/>
          <w:szCs w:val="32"/>
        </w:rPr>
        <w:t>幼儿园负责为学龄前儿童提供保育和教育服务。</w:t>
      </w:r>
    </w:p>
    <w:p w14:paraId="0750F911" w14:textId="77777777" w:rsidR="002811F2" w:rsidRDefault="00000000">
      <w:pPr>
        <w:widowControl/>
        <w:ind w:firstLineChars="200" w:firstLine="640"/>
        <w:rPr>
          <w:rFonts w:ascii="仿宋_GB2312" w:eastAsia="仿宋_GB2312"/>
          <w:sz w:val="32"/>
          <w:szCs w:val="32"/>
        </w:rPr>
      </w:pPr>
      <w:r>
        <w:rPr>
          <w:rFonts w:ascii="仿宋_GB2312" w:eastAsia="仿宋_GB2312" w:hint="eastAsia"/>
          <w:sz w:val="32"/>
          <w:szCs w:val="32"/>
        </w:rPr>
        <w:t>以培养幼儿创新精神和实践动手能力为核心，结合主题活动的开展和区域环境的布置进一步增强幼儿动手操作的兴趣，给每个幼儿提供充分动脑动手的机会，孩子们在参与的过程中，主动地去思考、去实践，感受其中的乐趣。建构健康、平等、和谐的师幼环境，要求教师爱护、尊重、赏识每一个孩子，平等、宽容地对待每一个孩子，站在孩子的立场，积极鼓励孩子，努力使他们成为自信、活泼、健康、快乐的孩子。</w:t>
      </w:r>
    </w:p>
    <w:p w14:paraId="0424F89B"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328B4A22"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木垒哈萨克自治县第二幼儿园2024年度，实有人数22人，其中：在职人员22人，减少1人；离休人员0人，较上年无变化；退休人员0人，较上年无变化</w:t>
      </w:r>
      <w:r>
        <w:rPr>
          <w:rFonts w:ascii="仿宋_GB2312" w:eastAsia="仿宋_GB2312" w:hint="eastAsia"/>
          <w:sz w:val="32"/>
          <w:szCs w:val="32"/>
        </w:rPr>
        <w:t>。</w:t>
      </w:r>
    </w:p>
    <w:p w14:paraId="1CAB76F0"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木垒哈萨克自治县第二幼儿园无下属预算单位，下设4个</w:t>
      </w:r>
      <w:r>
        <w:rPr>
          <w:rFonts w:ascii="仿宋_GB2312" w:eastAsia="仿宋_GB2312" w:hint="eastAsia"/>
          <w:sz w:val="32"/>
          <w:szCs w:val="32"/>
        </w:rPr>
        <w:t>科室</w:t>
      </w:r>
      <w:r>
        <w:rPr>
          <w:rFonts w:ascii="仿宋_GB2312" w:eastAsia="仿宋_GB2312"/>
          <w:sz w:val="32"/>
          <w:szCs w:val="32"/>
        </w:rPr>
        <w:t>，分别是：教务室、总务室、财务室、德育室。</w:t>
      </w:r>
    </w:p>
    <w:p w14:paraId="1A768492" w14:textId="77777777" w:rsidR="002811F2" w:rsidRDefault="00000000">
      <w:pPr>
        <w:widowControl/>
      </w:pPr>
      <w:r>
        <w:rPr>
          <w:sz w:val="0"/>
          <w:szCs w:val="0"/>
        </w:rPr>
        <w:br w:type="page"/>
      </w:r>
    </w:p>
    <w:p w14:paraId="06FC0262" w14:textId="77777777" w:rsidR="002811F2"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59A92ADB"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318329E9"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2024年度收入总计478.35万元，其中：本年收入合计474.53万元，使用非财政拨款结余（含专用结余）0.00万元，年初结转和结余3.82万元。</w:t>
      </w:r>
    </w:p>
    <w:p w14:paraId="76578CAA"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2024年度支出总计478.35万元，其中：本年支出合计474.52万元，结余分配0.00万元，年末结转和结余3.83万元。</w:t>
      </w:r>
    </w:p>
    <w:p w14:paraId="3375E695"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收入支出总体与上年相比，减少38.07万元，下降7.37%，主要原因是：</w:t>
      </w:r>
      <w:r>
        <w:rPr>
          <w:rFonts w:ascii="仿宋_GB2312" w:eastAsia="仿宋_GB2312" w:hint="eastAsia"/>
          <w:sz w:val="32"/>
          <w:szCs w:val="32"/>
        </w:rPr>
        <w:t>农村学前三年免费教育保障机制经费较上年减少。</w:t>
      </w:r>
    </w:p>
    <w:p w14:paraId="45410B7B"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F6FECCC"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本年收入474.53万元，其中：财政拨款收入469.22万元,占98.88%；上级补助收入0.00万元,占0.00%；事业收入0.00万元，占0.00%；经营收入0.00万元,占0.00%；附属单位上缴收入0.00万元，占0.00%；其他收入5.31万元，占1.12%。</w:t>
      </w:r>
    </w:p>
    <w:p w14:paraId="2C77B730"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3D5727A"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本年支出474.52万元，其中：基本支出373.50万元，占78.71%；项目支出101.02万元，占21.29%；上缴上级支出0.00万元，占0.00%；经营支出0.00万元，占0.00%；对附属单位补助支出0.00万元，占0.00%。</w:t>
      </w:r>
    </w:p>
    <w:p w14:paraId="7C313B99"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1539E822"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2024年度财政拨款收入总计469.22万元，其中：年初财政拨款结转和结余0.00万元，本年财政拨款收入469.22万元。财政拨款支出总计469.22万元，其中：年末财政拨款结转和结余0.00万元，本年财政拨款支出469.22万元。</w:t>
      </w:r>
    </w:p>
    <w:p w14:paraId="2C446109"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财政拨款收入支出总体与上年相比，减少26.72万元，下降5.39%，主要原因是：</w:t>
      </w:r>
      <w:r>
        <w:rPr>
          <w:rFonts w:ascii="仿宋_GB2312" w:eastAsia="仿宋_GB2312" w:hint="eastAsia"/>
          <w:sz w:val="32"/>
          <w:szCs w:val="32"/>
        </w:rPr>
        <w:t>农村学前三年免费教育保障机制经费较上年减少。</w:t>
      </w:r>
      <w:r>
        <w:rPr>
          <w:rFonts w:ascii="仿宋_GB2312" w:eastAsia="仿宋_GB2312"/>
          <w:sz w:val="32"/>
          <w:szCs w:val="32"/>
        </w:rPr>
        <w:t>与年初预算相比，年初预算数496.93万元，决算数469.22万元，预决算差异率-5.58%，主要原因是：</w:t>
      </w:r>
      <w:r>
        <w:rPr>
          <w:rFonts w:ascii="仿宋_GB2312" w:eastAsia="仿宋_GB2312" w:hint="eastAsia"/>
          <w:sz w:val="32"/>
          <w:szCs w:val="32"/>
        </w:rPr>
        <w:t>单位</w:t>
      </w:r>
      <w:r>
        <w:rPr>
          <w:rFonts w:ascii="仿宋_GB2312" w:eastAsia="仿宋_GB2312" w:hint="eastAsia"/>
          <w:sz w:val="32"/>
          <w:szCs w:val="32"/>
        </w:rPr>
        <w:lastRenderedPageBreak/>
        <w:t>年中减少1人，人员工资、津补贴等人员经费实际业务金额小于年初预算安排金额。</w:t>
      </w:r>
    </w:p>
    <w:p w14:paraId="003E6A40"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0146778B"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31EECF17"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2024年度一般公共预算财政拨款支出469.22万元，占本年支出合计的98.88%。与上年相比，减少26.72万元，下降5.39%，主要原因是：</w:t>
      </w:r>
      <w:r>
        <w:rPr>
          <w:rFonts w:ascii="仿宋_GB2312" w:eastAsia="仿宋_GB2312" w:hint="eastAsia"/>
          <w:sz w:val="32"/>
          <w:szCs w:val="32"/>
        </w:rPr>
        <w:t>农村学前三年免费教育保障机制经费较上年减少。</w:t>
      </w:r>
      <w:r>
        <w:rPr>
          <w:rFonts w:ascii="仿宋_GB2312" w:eastAsia="仿宋_GB2312"/>
          <w:sz w:val="32"/>
          <w:szCs w:val="32"/>
        </w:rPr>
        <w:t>与年初预算相比，年初预算数496.93万元，决算数469.22万元，预决算差异率-5.58%，主要原因是：</w:t>
      </w:r>
      <w:r>
        <w:rPr>
          <w:rFonts w:ascii="仿宋_GB2312" w:eastAsia="仿宋_GB2312" w:hint="eastAsia"/>
          <w:sz w:val="32"/>
          <w:szCs w:val="32"/>
        </w:rPr>
        <w:t>单位年中减少1人，人员工资、津补贴等人员经费实际业务金额小于年初预算安排金额。</w:t>
      </w:r>
    </w:p>
    <w:p w14:paraId="1E02E72F"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1148BB0F" w14:textId="77777777" w:rsidR="002811F2"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教育支出（类）469.22万元，占100.00%。</w:t>
      </w:r>
    </w:p>
    <w:p w14:paraId="20DBE79E"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4A69A826"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1、教育支出（类）普通教育（款）学前教育（项）：支出决算数为469.22万元，比上年决算减少26.72万元，下降5.39%，主要原因是：</w:t>
      </w:r>
      <w:r>
        <w:rPr>
          <w:rFonts w:ascii="仿宋_GB2312" w:eastAsia="仿宋_GB2312" w:hint="eastAsia"/>
          <w:sz w:val="32"/>
          <w:szCs w:val="32"/>
        </w:rPr>
        <w:t>农村学前三年免费教育保障机制经费较上年减少。</w:t>
      </w:r>
    </w:p>
    <w:p w14:paraId="2BC7D568"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65E98140"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373.20万元，其中：人员经费363.41万元，包括：基本工资、津贴补贴、奖金、机关事业单位基本养老保险缴费、职工基本医疗保险缴费、其他社会保障缴费、住房公积金和奖励金。</w:t>
      </w:r>
    </w:p>
    <w:p w14:paraId="41073393"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公用经费9.79万元，包括：电费、取暖费和工会经费。</w:t>
      </w:r>
    </w:p>
    <w:p w14:paraId="67D4CD51"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D81B147"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C3CDE92"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98725DC"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0FD43520"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7C014826"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0790E3FB" w14:textId="77777777" w:rsidR="002811F2"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1F687853"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0022F963" w14:textId="1E26337F" w:rsidR="002811F2"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sidR="006871E4">
        <w:rPr>
          <w:rFonts w:ascii="仿宋_GB2312" w:eastAsia="仿宋_GB2312"/>
          <w:sz w:val="32"/>
          <w:szCs w:val="32"/>
        </w:rPr>
        <w:t>公务用车运行维护费</w:t>
      </w:r>
      <w:r>
        <w:rPr>
          <w:rFonts w:ascii="仿宋_GB2312" w:eastAsia="仿宋_GB2312"/>
          <w:sz w:val="32"/>
          <w:szCs w:val="32"/>
        </w:rPr>
        <w:t>。公务用车购置数0辆，公务用车保有量0辆。国有资产占用情况中固定资产车辆0辆，与公务用车保有量差异原因是：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2439F78D"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1CB515CC"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lastRenderedPageBreak/>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56F6C2DB"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0EBD7676"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57777550" w14:textId="3B42B8A9"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2024年度木垒哈萨克自治县第二幼儿园单位（事业单位）公用经费支出9.79万元，比上年增加6.84万元，增长231.86%，主要原因是：</w:t>
      </w:r>
      <w:r w:rsidR="006871E4">
        <w:rPr>
          <w:rFonts w:ascii="仿宋_GB2312" w:eastAsia="仿宋_GB2312" w:hint="eastAsia"/>
          <w:sz w:val="32"/>
          <w:szCs w:val="32"/>
        </w:rPr>
        <w:t>我</w:t>
      </w:r>
      <w:r>
        <w:rPr>
          <w:rFonts w:ascii="仿宋_GB2312" w:eastAsia="仿宋_GB2312" w:hint="eastAsia"/>
          <w:sz w:val="32"/>
          <w:szCs w:val="32"/>
        </w:rPr>
        <w:t>单位本年电费、取暖费增加。</w:t>
      </w:r>
    </w:p>
    <w:p w14:paraId="4D37DD46"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276943D"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2024年度政府采购支出总额16.08万元，其中：政府采购货物支出8.18万元、政府采购工程支出5.00万元、政府采购服务支出2.90万元。</w:t>
      </w:r>
    </w:p>
    <w:p w14:paraId="4EC37CC8"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授予中小企业合同金额16.08万元，占政府采购支出总额的100.00%，其中：授予小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合同金额16.08万元，占政府采购支出总额的100.00%。</w:t>
      </w:r>
    </w:p>
    <w:p w14:paraId="6A7FD933" w14:textId="77777777" w:rsidR="002811F2"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366AC95E"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6,116.00平方米，价值1,803.41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rPr>
        <w:t>无其他用车</w:t>
      </w:r>
      <w:r>
        <w:rPr>
          <w:rFonts w:ascii="仿宋_GB2312" w:eastAsia="仿宋_GB2312"/>
          <w:sz w:val="32"/>
          <w:szCs w:val="32"/>
        </w:rPr>
        <w:t>;单价100万元（含）以上设备（不含车辆）0台（套）。</w:t>
      </w:r>
    </w:p>
    <w:p w14:paraId="4D862BD0"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65FEC08" w14:textId="73DF7A16" w:rsidR="002811F2"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根据预算绩效管理要求，本单位2024年度预算绩效管理形成整体支出绩效自评表1个，全年预算总额474.52万元，实际执行总额474.52万元；预算绩效评价项目</w:t>
      </w:r>
      <w:r>
        <w:rPr>
          <w:rFonts w:ascii="仿宋_GB2312" w:eastAsia="仿宋_GB2312" w:hint="eastAsia"/>
          <w:sz w:val="32"/>
          <w:szCs w:val="32"/>
        </w:rPr>
        <w:t>0</w:t>
      </w:r>
      <w:r>
        <w:rPr>
          <w:rFonts w:ascii="仿宋_GB2312" w:eastAsia="仿宋_GB2312"/>
          <w:sz w:val="32"/>
          <w:szCs w:val="32"/>
        </w:rPr>
        <w:t>个，全年预算数</w:t>
      </w:r>
      <w:r>
        <w:rPr>
          <w:rFonts w:ascii="仿宋_GB2312" w:eastAsia="仿宋_GB2312" w:hint="eastAsia"/>
          <w:sz w:val="32"/>
          <w:szCs w:val="32"/>
        </w:rPr>
        <w:t>0.00</w:t>
      </w:r>
      <w:r>
        <w:rPr>
          <w:rFonts w:ascii="仿宋_GB2312" w:eastAsia="仿宋_GB2312"/>
          <w:sz w:val="32"/>
          <w:szCs w:val="32"/>
        </w:rPr>
        <w:t>万元，全年执行数</w:t>
      </w:r>
      <w:r>
        <w:rPr>
          <w:rFonts w:ascii="仿宋_GB2312" w:eastAsia="仿宋_GB2312" w:hint="eastAsia"/>
          <w:sz w:val="32"/>
          <w:szCs w:val="32"/>
        </w:rPr>
        <w:t>0.00</w:t>
      </w:r>
      <w:r>
        <w:rPr>
          <w:rFonts w:ascii="仿宋_GB2312" w:eastAsia="仿宋_GB2312"/>
          <w:sz w:val="32"/>
          <w:szCs w:val="32"/>
        </w:rPr>
        <w:t>万元。预算绩效管理取得的成效：</w:t>
      </w:r>
      <w:r>
        <w:rPr>
          <w:rFonts w:ascii="仿宋_GB2312" w:eastAsia="仿宋_GB2312" w:hint="eastAsia"/>
          <w:sz w:val="32"/>
          <w:szCs w:val="32"/>
        </w:rPr>
        <w:t>一是</w:t>
      </w:r>
      <w:r>
        <w:rPr>
          <w:rFonts w:ascii="仿宋_GB2312" w:eastAsia="仿宋_GB2312"/>
          <w:sz w:val="32"/>
          <w:szCs w:val="32"/>
        </w:rPr>
        <w:t>我单位努力做好财政预算收入、支出以及各项目的管理工作，将预算及时公开到相关的信息网络平台，并在执行过程中积极对执行情况进行监控，对预算的资金进行全方位的</w:t>
      </w:r>
      <w:r>
        <w:rPr>
          <w:rFonts w:ascii="仿宋_GB2312" w:eastAsia="仿宋_GB2312"/>
          <w:sz w:val="32"/>
          <w:szCs w:val="32"/>
        </w:rPr>
        <w:lastRenderedPageBreak/>
        <w:t>监督和管理，使每一笔资金都能起到最大的使用效益。结合我园实际情合理分配资金，以达到合理高效地运用资金、提升资金的产出效果、节约成本与资源、提高部门的办事效率的目的</w:t>
      </w:r>
      <w:r>
        <w:rPr>
          <w:rFonts w:ascii="仿宋_GB2312" w:eastAsia="仿宋_GB2312" w:hint="eastAsia"/>
          <w:sz w:val="32"/>
          <w:szCs w:val="32"/>
        </w:rPr>
        <w:t>；二是</w:t>
      </w:r>
      <w:r>
        <w:rPr>
          <w:rFonts w:ascii="仿宋_GB2312" w:eastAsia="仿宋_GB2312"/>
          <w:sz w:val="32"/>
          <w:szCs w:val="32"/>
        </w:rPr>
        <w:t>在部门预算整体支出绩效方面都按规定严格执行，合理安排支出，使财政资金发挥出最大的效益。发现的问题及原因：</w:t>
      </w:r>
      <w:r>
        <w:rPr>
          <w:rFonts w:ascii="仿宋_GB2312" w:eastAsia="仿宋_GB2312" w:hint="eastAsia"/>
          <w:sz w:val="32"/>
          <w:szCs w:val="32"/>
        </w:rPr>
        <w:t>一</w:t>
      </w:r>
      <w:r>
        <w:rPr>
          <w:rFonts w:ascii="仿宋_GB2312" w:eastAsia="仿宋_GB2312"/>
          <w:sz w:val="32"/>
          <w:szCs w:val="32"/>
        </w:rPr>
        <w:t>是对政治理论学习不够深入系统，学习存在片面性，缺乏对理论的系统研究和深刻理解。党史学习形式不够新颖，学习教育活动实效还与预期有差距</w:t>
      </w:r>
      <w:r>
        <w:rPr>
          <w:rFonts w:ascii="仿宋_GB2312" w:eastAsia="仿宋_GB2312" w:hint="eastAsia"/>
          <w:sz w:val="32"/>
          <w:szCs w:val="32"/>
        </w:rPr>
        <w:t>；二</w:t>
      </w:r>
      <w:r>
        <w:rPr>
          <w:rFonts w:ascii="仿宋_GB2312" w:eastAsia="仿宋_GB2312"/>
          <w:sz w:val="32"/>
          <w:szCs w:val="32"/>
        </w:rPr>
        <w:t>是班子成员现代管理经验不足，在实际工作中缺乏应对策略，管理工作创新度不够</w:t>
      </w:r>
      <w:r>
        <w:rPr>
          <w:rFonts w:ascii="仿宋_GB2312" w:eastAsia="仿宋_GB2312" w:hint="eastAsia"/>
          <w:sz w:val="32"/>
          <w:szCs w:val="32"/>
        </w:rPr>
        <w:t>；三</w:t>
      </w:r>
      <w:r>
        <w:rPr>
          <w:rFonts w:ascii="仿宋_GB2312" w:eastAsia="仿宋_GB2312"/>
          <w:sz w:val="32"/>
          <w:szCs w:val="32"/>
        </w:rPr>
        <w:t>是党建融入式工作法融合度还不够，党建引领教学、德育工作，还需结合学科教学细化完善</w:t>
      </w:r>
      <w:r>
        <w:rPr>
          <w:rFonts w:ascii="仿宋_GB2312" w:eastAsia="仿宋_GB2312" w:hint="eastAsia"/>
          <w:sz w:val="32"/>
          <w:szCs w:val="32"/>
        </w:rPr>
        <w:t>；四</w:t>
      </w:r>
      <w:r>
        <w:rPr>
          <w:rFonts w:ascii="仿宋_GB2312" w:eastAsia="仿宋_GB2312"/>
          <w:sz w:val="32"/>
          <w:szCs w:val="32"/>
        </w:rPr>
        <w:t>是各教研组的集体备课形式单一，创新和实效仍需努力。课程育人的整合还未进入正规，仍需探索</w:t>
      </w:r>
      <w:r>
        <w:rPr>
          <w:rFonts w:ascii="仿宋_GB2312" w:eastAsia="仿宋_GB2312" w:hint="eastAsia"/>
          <w:sz w:val="32"/>
          <w:szCs w:val="32"/>
        </w:rPr>
        <w:t>；五</w:t>
      </w:r>
      <w:r>
        <w:rPr>
          <w:rFonts w:ascii="仿宋_GB2312" w:eastAsia="仿宋_GB2312"/>
          <w:sz w:val="32"/>
          <w:szCs w:val="32"/>
        </w:rPr>
        <w:t>是对党员的教育管理不够，个别党员思想意识不强，作用没有充分发挥出来</w:t>
      </w:r>
      <w:r>
        <w:rPr>
          <w:rFonts w:ascii="仿宋_GB2312" w:eastAsia="仿宋_GB2312" w:hint="eastAsia"/>
          <w:sz w:val="32"/>
          <w:szCs w:val="32"/>
        </w:rPr>
        <w:t>；六是</w:t>
      </w:r>
      <w:r>
        <w:rPr>
          <w:rFonts w:ascii="仿宋_GB2312" w:eastAsia="仿宋_GB2312"/>
          <w:sz w:val="32"/>
          <w:szCs w:val="32"/>
        </w:rPr>
        <w:t>预算编制工作有待细化。预算编制不够明确和细化，预算编制的合理性需要提高，预算执行力度还要进一步加强</w:t>
      </w:r>
      <w:r>
        <w:rPr>
          <w:rFonts w:ascii="仿宋_GB2312" w:eastAsia="仿宋_GB2312" w:hint="eastAsia"/>
          <w:sz w:val="32"/>
          <w:szCs w:val="32"/>
        </w:rPr>
        <w:t>；七是</w:t>
      </w:r>
      <w:r>
        <w:rPr>
          <w:rFonts w:ascii="仿宋_GB2312" w:eastAsia="仿宋_GB2312"/>
          <w:sz w:val="32"/>
          <w:szCs w:val="32"/>
        </w:rPr>
        <w:t>因单位编制少于实有人数导致经费不足：绩效工资和日常公用经费不足、与实际支出相差较大。下一步改进措施：</w:t>
      </w:r>
      <w:r>
        <w:rPr>
          <w:rFonts w:ascii="仿宋_GB2312" w:eastAsia="仿宋_GB2312" w:hint="eastAsia"/>
          <w:sz w:val="32"/>
          <w:szCs w:val="32"/>
        </w:rPr>
        <w:t>一是</w:t>
      </w:r>
      <w:r>
        <w:rPr>
          <w:rFonts w:ascii="仿宋_GB2312" w:eastAsia="仿宋_GB2312"/>
          <w:sz w:val="32"/>
          <w:szCs w:val="32"/>
        </w:rPr>
        <w:t>加强财务管理，严格财务审核。加强单位财务管理，健全单位财务管理制度体系，规范单位财务行为。在费用报账支付时，按照预算规定的费用项目和用途进行资金使用审核、列报支付、财务核算，杜绝超支现象的发生</w:t>
      </w:r>
      <w:r>
        <w:rPr>
          <w:rFonts w:ascii="仿宋_GB2312" w:eastAsia="仿宋_GB2312" w:hint="eastAsia"/>
          <w:sz w:val="32"/>
          <w:szCs w:val="32"/>
        </w:rPr>
        <w:t>；二是</w:t>
      </w:r>
      <w:r>
        <w:rPr>
          <w:rFonts w:ascii="仿宋_GB2312" w:eastAsia="仿宋_GB2312"/>
          <w:sz w:val="32"/>
          <w:szCs w:val="32"/>
        </w:rPr>
        <w:t>完善资产管理，抓好</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经费控制。严格编制政府采购年初预算和计划，规范各类资产的购置审批制度、资产采购制度、使用管理制度、资产处置和报废审批制度、资产管理岗位职责制度等，加强单位内部的资产管理工作</w:t>
      </w:r>
      <w:r>
        <w:rPr>
          <w:rFonts w:ascii="仿宋_GB2312" w:eastAsia="仿宋_GB2312" w:hint="eastAsia"/>
          <w:sz w:val="32"/>
          <w:szCs w:val="32"/>
        </w:rPr>
        <w:t>；三是</w:t>
      </w:r>
      <w:r>
        <w:rPr>
          <w:rFonts w:ascii="仿宋_GB2312" w:eastAsia="仿宋_GB2312"/>
          <w:sz w:val="32"/>
          <w:szCs w:val="32"/>
        </w:rPr>
        <w:t>加强班子自身的思想建设，提高班子成员思想政治水平。深入学习党史、</w:t>
      </w:r>
      <w:r w:rsidR="001E54BE">
        <w:rPr>
          <w:rFonts w:ascii="仿宋_GB2312" w:eastAsia="仿宋_GB2312"/>
          <w:sz w:val="32"/>
          <w:szCs w:val="32"/>
        </w:rPr>
        <w:t>习近平新时代中国特色社会主义思想</w:t>
      </w:r>
      <w:r>
        <w:rPr>
          <w:rFonts w:ascii="仿宋_GB2312" w:eastAsia="仿宋_GB2312"/>
          <w:sz w:val="32"/>
          <w:szCs w:val="32"/>
        </w:rPr>
        <w:t>，读原文、悟原理，通过学习强国平台、每周一幼儿园政治学习、自学等方式，提高自身的政治素养</w:t>
      </w:r>
      <w:r>
        <w:rPr>
          <w:rFonts w:ascii="仿宋_GB2312" w:eastAsia="仿宋_GB2312" w:hint="eastAsia"/>
          <w:sz w:val="32"/>
          <w:szCs w:val="32"/>
        </w:rPr>
        <w:t>；四是</w:t>
      </w:r>
      <w:r>
        <w:rPr>
          <w:rFonts w:ascii="仿宋_GB2312" w:eastAsia="仿宋_GB2312"/>
          <w:sz w:val="32"/>
          <w:szCs w:val="32"/>
        </w:rPr>
        <w:t>加强班子成员教育理论学习。幼儿园订阅了《中小学管理》《人民教育》、教师每人一本教育教学杂志。幼儿园组织学习教育政策、法律法规、《中小学职业道德》等，通过</w:t>
      </w:r>
      <w:r>
        <w:rPr>
          <w:rFonts w:ascii="仿宋_GB2312" w:eastAsia="仿宋_GB2312"/>
          <w:sz w:val="32"/>
          <w:szCs w:val="32"/>
        </w:rPr>
        <w:lastRenderedPageBreak/>
        <w:t>自学、集中学，提升管理水平和业务水平</w:t>
      </w:r>
      <w:r>
        <w:rPr>
          <w:rFonts w:ascii="仿宋_GB2312" w:eastAsia="仿宋_GB2312" w:hint="eastAsia"/>
          <w:sz w:val="32"/>
          <w:szCs w:val="32"/>
        </w:rPr>
        <w:t>；五是</w:t>
      </w:r>
      <w:r>
        <w:rPr>
          <w:rFonts w:ascii="仿宋_GB2312" w:eastAsia="仿宋_GB2312"/>
          <w:sz w:val="32"/>
          <w:szCs w:val="32"/>
        </w:rPr>
        <w:t>按照新时代党的建设总要求，以党建工作统领幼儿园的一切工作，贯彻落实党的教育方针，进一步抓好对各项制度的落实，优化管理方法，抓好班子建设、党员队伍建设和教师队伍建设</w:t>
      </w:r>
      <w:r>
        <w:rPr>
          <w:rFonts w:ascii="仿宋_GB2312" w:eastAsia="仿宋_GB2312" w:hint="eastAsia"/>
          <w:sz w:val="32"/>
          <w:szCs w:val="32"/>
        </w:rPr>
        <w:t>；六是</w:t>
      </w:r>
      <w:r>
        <w:rPr>
          <w:rFonts w:ascii="仿宋_GB2312" w:eastAsia="仿宋_GB2312"/>
          <w:sz w:val="32"/>
          <w:szCs w:val="32"/>
        </w:rPr>
        <w:t>加强党性锻炼、增强党性修养。深入开展</w:t>
      </w:r>
      <w:r>
        <w:rPr>
          <w:rFonts w:ascii="仿宋_GB2312" w:eastAsia="仿宋_GB2312"/>
          <w:sz w:val="32"/>
          <w:szCs w:val="32"/>
        </w:rPr>
        <w:t>“</w:t>
      </w:r>
      <w:r>
        <w:rPr>
          <w:rFonts w:ascii="仿宋_GB2312" w:eastAsia="仿宋_GB2312"/>
          <w:sz w:val="32"/>
          <w:szCs w:val="32"/>
        </w:rPr>
        <w:t>双亮双述两联一评</w:t>
      </w:r>
      <w:r>
        <w:rPr>
          <w:rFonts w:ascii="仿宋_GB2312" w:eastAsia="仿宋_GB2312"/>
          <w:sz w:val="32"/>
          <w:szCs w:val="32"/>
        </w:rPr>
        <w:t>”</w:t>
      </w:r>
      <w:r>
        <w:rPr>
          <w:rFonts w:ascii="仿宋_GB2312" w:eastAsia="仿宋_GB2312"/>
          <w:sz w:val="32"/>
          <w:szCs w:val="32"/>
        </w:rPr>
        <w:t>活动，通过亮身份亮职责引导全体党员在</w:t>
      </w:r>
      <w:r>
        <w:rPr>
          <w:rFonts w:ascii="仿宋_GB2312" w:eastAsia="仿宋_GB2312"/>
          <w:sz w:val="32"/>
          <w:szCs w:val="32"/>
        </w:rPr>
        <w:t>“</w:t>
      </w:r>
      <w:r>
        <w:rPr>
          <w:rFonts w:ascii="仿宋_GB2312" w:eastAsia="仿宋_GB2312"/>
          <w:sz w:val="32"/>
          <w:szCs w:val="32"/>
        </w:rPr>
        <w:t>双亮</w:t>
      </w:r>
      <w:r>
        <w:rPr>
          <w:rFonts w:ascii="仿宋_GB2312" w:eastAsia="仿宋_GB2312"/>
          <w:sz w:val="32"/>
          <w:szCs w:val="32"/>
        </w:rPr>
        <w:t>”</w:t>
      </w:r>
      <w:r>
        <w:rPr>
          <w:rFonts w:ascii="仿宋_GB2312" w:eastAsia="仿宋_GB2312"/>
          <w:sz w:val="32"/>
          <w:szCs w:val="32"/>
        </w:rPr>
        <w:t>中增强身份意识、在</w:t>
      </w:r>
      <w:r>
        <w:rPr>
          <w:rFonts w:ascii="仿宋_GB2312" w:eastAsia="仿宋_GB2312"/>
          <w:sz w:val="32"/>
          <w:szCs w:val="32"/>
        </w:rPr>
        <w:t>“</w:t>
      </w:r>
      <w:r>
        <w:rPr>
          <w:rFonts w:ascii="仿宋_GB2312" w:eastAsia="仿宋_GB2312"/>
          <w:sz w:val="32"/>
          <w:szCs w:val="32"/>
        </w:rPr>
        <w:t>双述</w:t>
      </w:r>
      <w:r>
        <w:rPr>
          <w:rFonts w:ascii="仿宋_GB2312" w:eastAsia="仿宋_GB2312"/>
          <w:sz w:val="32"/>
          <w:szCs w:val="32"/>
        </w:rPr>
        <w:t>”</w:t>
      </w:r>
      <w:r>
        <w:rPr>
          <w:rFonts w:ascii="仿宋_GB2312" w:eastAsia="仿宋_GB2312"/>
          <w:sz w:val="32"/>
          <w:szCs w:val="32"/>
        </w:rPr>
        <w:t>中展示党员风采，在</w:t>
      </w:r>
      <w:r>
        <w:rPr>
          <w:rFonts w:ascii="仿宋_GB2312" w:eastAsia="仿宋_GB2312"/>
          <w:sz w:val="32"/>
          <w:szCs w:val="32"/>
        </w:rPr>
        <w:t>“</w:t>
      </w:r>
      <w:r>
        <w:rPr>
          <w:rFonts w:ascii="仿宋_GB2312" w:eastAsia="仿宋_GB2312"/>
          <w:sz w:val="32"/>
          <w:szCs w:val="32"/>
        </w:rPr>
        <w:t>两联</w:t>
      </w:r>
      <w:r>
        <w:rPr>
          <w:rFonts w:ascii="仿宋_GB2312" w:eastAsia="仿宋_GB2312"/>
          <w:sz w:val="32"/>
          <w:szCs w:val="32"/>
        </w:rPr>
        <w:t>”</w:t>
      </w:r>
      <w:r>
        <w:rPr>
          <w:rFonts w:ascii="仿宋_GB2312" w:eastAsia="仿宋_GB2312"/>
          <w:sz w:val="32"/>
          <w:szCs w:val="32"/>
        </w:rPr>
        <w:t>中激发干事创业热情，切实增强党员主体意识。具体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6697E65D"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286130CD" w14:textId="77777777" w:rsidR="002811F2"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32997125" w14:textId="77777777" w:rsidR="002811F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811F2" w14:paraId="5C67BBA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4CE7EFA"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09565A2"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木垒县第二双语幼儿园</w:t>
            </w:r>
          </w:p>
        </w:tc>
        <w:tc>
          <w:tcPr>
            <w:tcW w:w="284" w:type="dxa"/>
            <w:tcBorders>
              <w:top w:val="nil"/>
              <w:left w:val="nil"/>
              <w:bottom w:val="nil"/>
              <w:right w:val="nil"/>
            </w:tcBorders>
            <w:noWrap/>
            <w:vAlign w:val="center"/>
          </w:tcPr>
          <w:p w14:paraId="56165DF4" w14:textId="77777777" w:rsidR="002811F2" w:rsidRDefault="002811F2">
            <w:pPr>
              <w:widowControl/>
              <w:jc w:val="left"/>
              <w:rPr>
                <w:rFonts w:ascii="宋体" w:eastAsia="宋体" w:hAnsi="宋体" w:cs="宋体" w:hint="eastAsia"/>
                <w:b/>
                <w:bCs/>
                <w:sz w:val="18"/>
                <w:szCs w:val="18"/>
              </w:rPr>
            </w:pPr>
          </w:p>
        </w:tc>
      </w:tr>
      <w:tr w:rsidR="002811F2" w14:paraId="036470F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07AF2F8"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6A58B14D"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542EA8DD"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03BD290C"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14:paraId="31919EE5"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14:paraId="0A55B488"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1BEB686E"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3D6928B1"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63EAE9B" w14:textId="77777777" w:rsidR="002811F2" w:rsidRDefault="002811F2">
            <w:pPr>
              <w:widowControl/>
              <w:jc w:val="center"/>
              <w:rPr>
                <w:rFonts w:ascii="宋体" w:eastAsia="宋体" w:hAnsi="宋体" w:cs="宋体" w:hint="eastAsia"/>
                <w:b/>
                <w:bCs/>
                <w:sz w:val="18"/>
                <w:szCs w:val="18"/>
              </w:rPr>
            </w:pPr>
          </w:p>
        </w:tc>
      </w:tr>
      <w:tr w:rsidR="002811F2" w14:paraId="6A19167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F9883F2" w14:textId="77777777" w:rsidR="002811F2" w:rsidRDefault="002811F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557C4935"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57575C07"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32.16</w:t>
            </w:r>
          </w:p>
        </w:tc>
        <w:tc>
          <w:tcPr>
            <w:tcW w:w="1276" w:type="dxa"/>
            <w:tcBorders>
              <w:top w:val="nil"/>
              <w:left w:val="nil"/>
              <w:bottom w:val="single" w:sz="4" w:space="0" w:color="auto"/>
              <w:right w:val="single" w:sz="4" w:space="0" w:color="auto"/>
            </w:tcBorders>
            <w:vAlign w:val="center"/>
          </w:tcPr>
          <w:p w14:paraId="00CDE40C"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32.16</w:t>
            </w:r>
          </w:p>
        </w:tc>
        <w:tc>
          <w:tcPr>
            <w:tcW w:w="1842" w:type="dxa"/>
            <w:tcBorders>
              <w:top w:val="nil"/>
              <w:left w:val="nil"/>
              <w:bottom w:val="single" w:sz="4" w:space="0" w:color="auto"/>
              <w:right w:val="single" w:sz="4" w:space="0" w:color="auto"/>
            </w:tcBorders>
            <w:vAlign w:val="center"/>
          </w:tcPr>
          <w:p w14:paraId="564D2CD9"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32.16</w:t>
            </w:r>
          </w:p>
        </w:tc>
        <w:tc>
          <w:tcPr>
            <w:tcW w:w="993" w:type="dxa"/>
            <w:tcBorders>
              <w:top w:val="nil"/>
              <w:left w:val="nil"/>
              <w:bottom w:val="single" w:sz="4" w:space="0" w:color="auto"/>
              <w:right w:val="single" w:sz="4" w:space="0" w:color="auto"/>
            </w:tcBorders>
            <w:vAlign w:val="center"/>
          </w:tcPr>
          <w:p w14:paraId="78CCAAD4"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24E2F16C"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6B4E76F"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2AC35948" w14:textId="77777777" w:rsidR="002811F2" w:rsidRDefault="002811F2">
            <w:pPr>
              <w:widowControl/>
              <w:jc w:val="center"/>
              <w:rPr>
                <w:rFonts w:ascii="宋体" w:eastAsia="宋体" w:hAnsi="宋体" w:cs="宋体" w:hint="eastAsia"/>
                <w:b/>
                <w:bCs/>
                <w:sz w:val="18"/>
                <w:szCs w:val="18"/>
              </w:rPr>
            </w:pPr>
          </w:p>
        </w:tc>
      </w:tr>
      <w:tr w:rsidR="002811F2" w14:paraId="0943307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225E9AF" w14:textId="77777777" w:rsidR="002811F2" w:rsidRDefault="002811F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2A1E923"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BE5476E"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464.76</w:t>
            </w:r>
          </w:p>
        </w:tc>
        <w:tc>
          <w:tcPr>
            <w:tcW w:w="1276" w:type="dxa"/>
            <w:tcBorders>
              <w:top w:val="nil"/>
              <w:left w:val="nil"/>
              <w:bottom w:val="single" w:sz="4" w:space="0" w:color="auto"/>
              <w:right w:val="single" w:sz="4" w:space="0" w:color="auto"/>
            </w:tcBorders>
            <w:vAlign w:val="center"/>
          </w:tcPr>
          <w:p w14:paraId="6198899C"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442.36</w:t>
            </w:r>
          </w:p>
        </w:tc>
        <w:tc>
          <w:tcPr>
            <w:tcW w:w="1842" w:type="dxa"/>
            <w:tcBorders>
              <w:top w:val="nil"/>
              <w:left w:val="nil"/>
              <w:bottom w:val="single" w:sz="4" w:space="0" w:color="auto"/>
              <w:right w:val="single" w:sz="4" w:space="0" w:color="auto"/>
            </w:tcBorders>
            <w:vAlign w:val="center"/>
          </w:tcPr>
          <w:p w14:paraId="5E28E506"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442.36</w:t>
            </w:r>
          </w:p>
        </w:tc>
        <w:tc>
          <w:tcPr>
            <w:tcW w:w="993" w:type="dxa"/>
            <w:tcBorders>
              <w:top w:val="nil"/>
              <w:left w:val="nil"/>
              <w:bottom w:val="single" w:sz="4" w:space="0" w:color="auto"/>
              <w:right w:val="single" w:sz="4" w:space="0" w:color="auto"/>
            </w:tcBorders>
            <w:vAlign w:val="center"/>
          </w:tcPr>
          <w:p w14:paraId="367B343E"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5C8117C0"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53372C7"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30C74041" w14:textId="77777777" w:rsidR="002811F2" w:rsidRDefault="002811F2">
            <w:pPr>
              <w:widowControl/>
              <w:jc w:val="center"/>
              <w:rPr>
                <w:rFonts w:ascii="宋体" w:eastAsia="宋体" w:hAnsi="宋体" w:cs="宋体" w:hint="eastAsia"/>
                <w:sz w:val="18"/>
                <w:szCs w:val="18"/>
              </w:rPr>
            </w:pPr>
          </w:p>
        </w:tc>
      </w:tr>
      <w:tr w:rsidR="002811F2" w14:paraId="35F0AA20"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243B7A0" w14:textId="77777777" w:rsidR="002811F2" w:rsidRDefault="002811F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145A1C1"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39574BB0"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767CB10"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44F68BF3"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0E459692"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060ABA8"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E4A2492" w14:textId="77777777" w:rsidR="002811F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2F7E5AF" w14:textId="77777777" w:rsidR="002811F2" w:rsidRDefault="002811F2">
            <w:pPr>
              <w:widowControl/>
              <w:jc w:val="center"/>
              <w:rPr>
                <w:rFonts w:ascii="宋体" w:eastAsia="宋体" w:hAnsi="宋体" w:cs="宋体" w:hint="eastAsia"/>
                <w:sz w:val="18"/>
                <w:szCs w:val="18"/>
              </w:rPr>
            </w:pPr>
          </w:p>
        </w:tc>
      </w:tr>
      <w:tr w:rsidR="002811F2" w14:paraId="7DADB50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ACF2BA4" w14:textId="77777777" w:rsidR="002811F2" w:rsidRDefault="002811F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6A284FE"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46F8E7B2"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496.92</w:t>
            </w:r>
          </w:p>
        </w:tc>
        <w:tc>
          <w:tcPr>
            <w:tcW w:w="1276" w:type="dxa"/>
            <w:tcBorders>
              <w:top w:val="nil"/>
              <w:left w:val="nil"/>
              <w:bottom w:val="single" w:sz="4" w:space="0" w:color="auto"/>
              <w:right w:val="single" w:sz="4" w:space="0" w:color="auto"/>
            </w:tcBorders>
            <w:vAlign w:val="center"/>
          </w:tcPr>
          <w:p w14:paraId="24545430"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474.52</w:t>
            </w:r>
          </w:p>
        </w:tc>
        <w:tc>
          <w:tcPr>
            <w:tcW w:w="1842" w:type="dxa"/>
            <w:tcBorders>
              <w:top w:val="nil"/>
              <w:left w:val="nil"/>
              <w:bottom w:val="single" w:sz="4" w:space="0" w:color="auto"/>
              <w:right w:val="single" w:sz="4" w:space="0" w:color="auto"/>
            </w:tcBorders>
            <w:vAlign w:val="center"/>
          </w:tcPr>
          <w:p w14:paraId="38843AAB"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474.52</w:t>
            </w:r>
          </w:p>
        </w:tc>
        <w:tc>
          <w:tcPr>
            <w:tcW w:w="993" w:type="dxa"/>
            <w:tcBorders>
              <w:top w:val="nil"/>
              <w:left w:val="nil"/>
              <w:bottom w:val="single" w:sz="4" w:space="0" w:color="auto"/>
              <w:right w:val="single" w:sz="4" w:space="0" w:color="auto"/>
            </w:tcBorders>
            <w:vAlign w:val="center"/>
          </w:tcPr>
          <w:p w14:paraId="2C1684E6"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AAC0E12"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F547EC9"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0D4E59A4" w14:textId="77777777" w:rsidR="002811F2" w:rsidRDefault="002811F2">
            <w:pPr>
              <w:widowControl/>
              <w:jc w:val="center"/>
              <w:rPr>
                <w:rFonts w:ascii="宋体" w:eastAsia="宋体" w:hAnsi="宋体" w:cs="宋体" w:hint="eastAsia"/>
                <w:sz w:val="18"/>
                <w:szCs w:val="18"/>
              </w:rPr>
            </w:pPr>
          </w:p>
        </w:tc>
      </w:tr>
      <w:tr w:rsidR="002811F2" w14:paraId="066B442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87CE282"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7155AA4"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1BA9F88"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6B57C577" w14:textId="77777777" w:rsidR="002811F2" w:rsidRDefault="002811F2">
            <w:pPr>
              <w:widowControl/>
              <w:jc w:val="left"/>
              <w:rPr>
                <w:rFonts w:ascii="宋体" w:eastAsia="宋体" w:hAnsi="宋体" w:cs="宋体" w:hint="eastAsia"/>
                <w:b/>
                <w:bCs/>
                <w:sz w:val="18"/>
                <w:szCs w:val="18"/>
              </w:rPr>
            </w:pPr>
          </w:p>
        </w:tc>
      </w:tr>
      <w:tr w:rsidR="002811F2" w14:paraId="77E62B2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34FD6B" w14:textId="77777777" w:rsidR="002811F2" w:rsidRDefault="002811F2">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384C9EE3" w14:textId="77777777" w:rsidR="002811F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宣传贯彻执行党和国家的教育方针、政策、法律法规等坚持依法执教、依法治学，贯彻执行县教育局的行政规章制度；目标2：组织开展本校的教育科学科研和教育教学改革，全力推进素质教育实施；目标3：按照学前教育课程计划，开齐课程，开足课时，认真实施幼儿园的教育教学管理，全面推进素质教育，全面提高教育教学质量；目标4：负责本校财务和基建管理，筹措资金，改善办学条件等工作；目标5：及时、足额的发放在职职工工资、缴纳社保等人员经费、独生子女奖励金、学生助学金、保障学校的正常运行。</w:t>
            </w:r>
          </w:p>
        </w:tc>
        <w:tc>
          <w:tcPr>
            <w:tcW w:w="4547" w:type="dxa"/>
            <w:gridSpan w:val="4"/>
            <w:tcBorders>
              <w:top w:val="single" w:sz="4" w:space="0" w:color="auto"/>
              <w:left w:val="nil"/>
              <w:bottom w:val="single" w:sz="4" w:space="0" w:color="auto"/>
              <w:right w:val="single" w:sz="4" w:space="0" w:color="auto"/>
            </w:tcBorders>
          </w:tcPr>
          <w:p w14:paraId="74C1749C" w14:textId="77777777" w:rsidR="002811F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我单位已完成如下工作：幼儿人数344人，教师继续教育培训人数23人，学前教育幼儿入学率100%，本单位紧紧围绕幼儿全面发展，扎实开展各项工作，履职效能显著，在教育教学上，严格依据幼儿身心发展规律，科学设置语言、艺术、体育等多元课程，引入主题教学、项目教学法、激发幼儿学习兴趣，提升学习效果，注重教师专业成长，定期组织教育理念、教学方法等。</w:t>
            </w:r>
          </w:p>
        </w:tc>
        <w:tc>
          <w:tcPr>
            <w:tcW w:w="284" w:type="dxa"/>
            <w:tcBorders>
              <w:top w:val="nil"/>
              <w:left w:val="nil"/>
              <w:bottom w:val="nil"/>
              <w:right w:val="nil"/>
            </w:tcBorders>
            <w:noWrap/>
            <w:vAlign w:val="center"/>
          </w:tcPr>
          <w:p w14:paraId="49B2959F" w14:textId="77777777" w:rsidR="002811F2" w:rsidRDefault="002811F2">
            <w:pPr>
              <w:widowControl/>
              <w:jc w:val="left"/>
              <w:rPr>
                <w:rFonts w:ascii="宋体" w:eastAsia="宋体" w:hAnsi="宋体" w:cs="宋体" w:hint="eastAsia"/>
                <w:sz w:val="18"/>
                <w:szCs w:val="18"/>
              </w:rPr>
            </w:pPr>
          </w:p>
        </w:tc>
      </w:tr>
      <w:tr w:rsidR="002811F2" w14:paraId="565B628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EBD9499"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03B7990"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46DE0786"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0FEA13AF"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14:paraId="57CCAFE2"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14:paraId="1810B252"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5C309C0E"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453F0D8A" w14:textId="77777777" w:rsidR="002811F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4829029" w14:textId="77777777" w:rsidR="002811F2" w:rsidRDefault="002811F2">
            <w:pPr>
              <w:widowControl/>
              <w:jc w:val="left"/>
              <w:rPr>
                <w:rFonts w:ascii="宋体" w:eastAsia="宋体" w:hAnsi="宋体" w:cs="宋体" w:hint="eastAsia"/>
                <w:b/>
                <w:bCs/>
                <w:sz w:val="18"/>
                <w:szCs w:val="18"/>
              </w:rPr>
            </w:pPr>
          </w:p>
        </w:tc>
      </w:tr>
      <w:tr w:rsidR="002811F2" w14:paraId="55C1667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D6B3252"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14:paraId="5497B39B"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5149FEFE"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幼儿人数</w:t>
            </w:r>
          </w:p>
        </w:tc>
        <w:tc>
          <w:tcPr>
            <w:tcW w:w="1276" w:type="dxa"/>
            <w:tcBorders>
              <w:top w:val="nil"/>
              <w:left w:val="nil"/>
              <w:bottom w:val="single" w:sz="4" w:space="0" w:color="auto"/>
              <w:right w:val="single" w:sz="4" w:space="0" w:color="auto"/>
            </w:tcBorders>
            <w:noWrap/>
            <w:vAlign w:val="center"/>
          </w:tcPr>
          <w:p w14:paraId="740C21DB"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&gt;=344人</w:t>
            </w:r>
          </w:p>
        </w:tc>
        <w:tc>
          <w:tcPr>
            <w:tcW w:w="1842" w:type="dxa"/>
            <w:tcBorders>
              <w:top w:val="nil"/>
              <w:left w:val="nil"/>
              <w:bottom w:val="single" w:sz="4" w:space="0" w:color="auto"/>
              <w:right w:val="single" w:sz="4" w:space="0" w:color="auto"/>
            </w:tcBorders>
            <w:noWrap/>
            <w:vAlign w:val="center"/>
          </w:tcPr>
          <w:p w14:paraId="31D732EF" w14:textId="77777777" w:rsidR="002811F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木垒哈萨克自治县第二双语幼儿园工作计划</w:t>
            </w:r>
          </w:p>
        </w:tc>
        <w:tc>
          <w:tcPr>
            <w:tcW w:w="993" w:type="dxa"/>
            <w:tcBorders>
              <w:top w:val="nil"/>
              <w:left w:val="nil"/>
              <w:bottom w:val="single" w:sz="4" w:space="0" w:color="auto"/>
              <w:right w:val="single" w:sz="4" w:space="0" w:color="auto"/>
            </w:tcBorders>
            <w:noWrap/>
            <w:vAlign w:val="center"/>
          </w:tcPr>
          <w:p w14:paraId="1548CCEB"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5D8956D7"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344人</w:t>
            </w:r>
          </w:p>
        </w:tc>
        <w:tc>
          <w:tcPr>
            <w:tcW w:w="720" w:type="dxa"/>
            <w:tcBorders>
              <w:top w:val="nil"/>
              <w:left w:val="nil"/>
              <w:bottom w:val="single" w:sz="4" w:space="0" w:color="auto"/>
              <w:right w:val="single" w:sz="4" w:space="0" w:color="auto"/>
            </w:tcBorders>
            <w:noWrap/>
            <w:vAlign w:val="center"/>
          </w:tcPr>
          <w:p w14:paraId="1AFEA353"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D8615C7" w14:textId="77777777" w:rsidR="002811F2" w:rsidRDefault="002811F2">
            <w:pPr>
              <w:widowControl/>
              <w:jc w:val="center"/>
              <w:rPr>
                <w:rFonts w:ascii="宋体" w:eastAsia="宋体" w:hAnsi="宋体" w:cs="宋体" w:hint="eastAsia"/>
                <w:sz w:val="18"/>
                <w:szCs w:val="18"/>
              </w:rPr>
            </w:pPr>
          </w:p>
        </w:tc>
      </w:tr>
      <w:tr w:rsidR="002811F2" w14:paraId="263AF957" w14:textId="77777777">
        <w:trPr>
          <w:cantSplit/>
          <w:trHeight w:val="740"/>
        </w:trPr>
        <w:tc>
          <w:tcPr>
            <w:tcW w:w="993" w:type="dxa"/>
            <w:vMerge/>
            <w:tcBorders>
              <w:left w:val="single" w:sz="4" w:space="0" w:color="auto"/>
              <w:right w:val="single" w:sz="4" w:space="0" w:color="auto"/>
            </w:tcBorders>
            <w:noWrap/>
            <w:vAlign w:val="center"/>
          </w:tcPr>
          <w:p w14:paraId="1BB58C21" w14:textId="77777777" w:rsidR="002811F2" w:rsidRDefault="002811F2">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71B051D4"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指标数量</w:t>
            </w:r>
          </w:p>
        </w:tc>
        <w:tc>
          <w:tcPr>
            <w:tcW w:w="1418" w:type="dxa"/>
            <w:tcBorders>
              <w:top w:val="nil"/>
              <w:left w:val="nil"/>
              <w:bottom w:val="single" w:sz="4" w:space="0" w:color="auto"/>
              <w:right w:val="single" w:sz="4" w:space="0" w:color="auto"/>
            </w:tcBorders>
            <w:noWrap/>
            <w:vAlign w:val="center"/>
          </w:tcPr>
          <w:p w14:paraId="40B7C3B5"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教师继续教育培训人数</w:t>
            </w:r>
          </w:p>
        </w:tc>
        <w:tc>
          <w:tcPr>
            <w:tcW w:w="1276" w:type="dxa"/>
            <w:tcBorders>
              <w:top w:val="nil"/>
              <w:left w:val="nil"/>
              <w:bottom w:val="single" w:sz="4" w:space="0" w:color="auto"/>
              <w:right w:val="single" w:sz="4" w:space="0" w:color="auto"/>
            </w:tcBorders>
            <w:noWrap/>
            <w:vAlign w:val="center"/>
          </w:tcPr>
          <w:p w14:paraId="572710A4"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&gt;=23人</w:t>
            </w:r>
          </w:p>
        </w:tc>
        <w:tc>
          <w:tcPr>
            <w:tcW w:w="1842" w:type="dxa"/>
            <w:tcBorders>
              <w:top w:val="nil"/>
              <w:left w:val="nil"/>
              <w:bottom w:val="single" w:sz="4" w:space="0" w:color="auto"/>
              <w:right w:val="single" w:sz="4" w:space="0" w:color="auto"/>
            </w:tcBorders>
            <w:noWrap/>
            <w:vAlign w:val="center"/>
          </w:tcPr>
          <w:p w14:paraId="24035BD1" w14:textId="77777777" w:rsidR="002811F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木垒县教育局继续教育培训方案</w:t>
            </w:r>
          </w:p>
        </w:tc>
        <w:tc>
          <w:tcPr>
            <w:tcW w:w="993" w:type="dxa"/>
            <w:tcBorders>
              <w:top w:val="nil"/>
              <w:left w:val="nil"/>
              <w:bottom w:val="single" w:sz="4" w:space="0" w:color="auto"/>
              <w:right w:val="single" w:sz="4" w:space="0" w:color="auto"/>
            </w:tcBorders>
            <w:noWrap/>
            <w:vAlign w:val="center"/>
          </w:tcPr>
          <w:p w14:paraId="0A79EFFF"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25DF5F14"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23人</w:t>
            </w:r>
          </w:p>
        </w:tc>
        <w:tc>
          <w:tcPr>
            <w:tcW w:w="720" w:type="dxa"/>
            <w:tcBorders>
              <w:top w:val="nil"/>
              <w:left w:val="nil"/>
              <w:bottom w:val="single" w:sz="4" w:space="0" w:color="auto"/>
              <w:right w:val="single" w:sz="4" w:space="0" w:color="auto"/>
            </w:tcBorders>
            <w:noWrap/>
            <w:vAlign w:val="center"/>
          </w:tcPr>
          <w:p w14:paraId="254AEFE8"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3AE7CE4" w14:textId="77777777" w:rsidR="002811F2" w:rsidRDefault="002811F2">
            <w:pPr>
              <w:widowControl/>
              <w:jc w:val="center"/>
              <w:rPr>
                <w:rFonts w:ascii="宋体" w:eastAsia="宋体" w:hAnsi="宋体" w:cs="宋体" w:hint="eastAsia"/>
                <w:sz w:val="18"/>
                <w:szCs w:val="18"/>
              </w:rPr>
            </w:pPr>
          </w:p>
        </w:tc>
      </w:tr>
      <w:tr w:rsidR="002811F2" w14:paraId="6F36EC5D"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96E9B1F" w14:textId="77777777" w:rsidR="002811F2" w:rsidRDefault="002811F2">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8F184A3" w14:textId="77777777" w:rsidR="002811F2" w:rsidRDefault="002811F2">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4C6AA0"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学前教育幼儿入学率</w:t>
            </w:r>
          </w:p>
        </w:tc>
        <w:tc>
          <w:tcPr>
            <w:tcW w:w="1276" w:type="dxa"/>
            <w:tcBorders>
              <w:top w:val="nil"/>
              <w:left w:val="nil"/>
              <w:bottom w:val="single" w:sz="4" w:space="0" w:color="auto"/>
              <w:right w:val="single" w:sz="4" w:space="0" w:color="auto"/>
            </w:tcBorders>
            <w:noWrap/>
            <w:vAlign w:val="center"/>
          </w:tcPr>
          <w:p w14:paraId="078FB065"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7556F828" w14:textId="77777777" w:rsidR="002811F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木垒哈萨克自治县第二双语幼儿园工作计划</w:t>
            </w:r>
          </w:p>
        </w:tc>
        <w:tc>
          <w:tcPr>
            <w:tcW w:w="993" w:type="dxa"/>
            <w:tcBorders>
              <w:top w:val="nil"/>
              <w:left w:val="nil"/>
              <w:bottom w:val="single" w:sz="4" w:space="0" w:color="auto"/>
              <w:right w:val="single" w:sz="4" w:space="0" w:color="auto"/>
            </w:tcBorders>
            <w:noWrap/>
            <w:vAlign w:val="center"/>
          </w:tcPr>
          <w:p w14:paraId="07486DFA"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3BDC80F6"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1DD0539" w14:textId="77777777" w:rsidR="002811F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E245378" w14:textId="77777777" w:rsidR="002811F2" w:rsidRDefault="002811F2">
            <w:pPr>
              <w:widowControl/>
              <w:jc w:val="center"/>
              <w:rPr>
                <w:rFonts w:ascii="宋体" w:eastAsia="宋体" w:hAnsi="宋体" w:cs="宋体" w:hint="eastAsia"/>
                <w:sz w:val="18"/>
                <w:szCs w:val="18"/>
              </w:rPr>
            </w:pPr>
          </w:p>
        </w:tc>
      </w:tr>
    </w:tbl>
    <w:p w14:paraId="532C709B" w14:textId="77777777" w:rsidR="002811F2" w:rsidRDefault="002811F2">
      <w:pPr>
        <w:widowControl/>
        <w:ind w:firstLineChars="200" w:firstLine="640"/>
        <w:rPr>
          <w:rFonts w:ascii="仿宋_GB2312" w:eastAsia="仿宋_GB2312"/>
          <w:sz w:val="32"/>
          <w:szCs w:val="32"/>
        </w:rPr>
      </w:pPr>
    </w:p>
    <w:p w14:paraId="06C20DC3" w14:textId="77777777" w:rsidR="002811F2"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13820B0A" w14:textId="77777777" w:rsidR="002811F2"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1D0C1EAD" w14:textId="77777777" w:rsidR="002811F2" w:rsidRDefault="002811F2">
      <w:pPr>
        <w:widowControl/>
        <w:ind w:firstLineChars="200" w:firstLine="640"/>
        <w:jc w:val="left"/>
        <w:rPr>
          <w:rFonts w:ascii="仿宋_GB2312" w:eastAsia="仿宋_GB2312"/>
          <w:sz w:val="32"/>
          <w:szCs w:val="32"/>
        </w:rPr>
      </w:pPr>
    </w:p>
    <w:p w14:paraId="33323D77" w14:textId="77777777" w:rsidR="002811F2" w:rsidRDefault="00000000">
      <w:pPr>
        <w:widowControl/>
      </w:pPr>
      <w:r>
        <w:rPr>
          <w:sz w:val="0"/>
          <w:szCs w:val="0"/>
        </w:rPr>
        <w:br w:type="page"/>
      </w:r>
    </w:p>
    <w:p w14:paraId="05A47BC6" w14:textId="77777777" w:rsidR="002811F2" w:rsidRDefault="00000000">
      <w:pPr>
        <w:widowControl/>
        <w:jc w:val="center"/>
        <w:outlineLvl w:val="0"/>
        <w:rPr>
          <w:rFonts w:ascii="黑体" w:eastAsia="黑体"/>
          <w:sz w:val="32"/>
          <w:szCs w:val="32"/>
        </w:rPr>
      </w:pPr>
      <w:r>
        <w:rPr>
          <w:rFonts w:ascii="黑体" w:eastAsia="黑体"/>
          <w:sz w:val="32"/>
          <w:szCs w:val="32"/>
        </w:rPr>
        <w:t>第三部分 专业名词解释</w:t>
      </w:r>
    </w:p>
    <w:p w14:paraId="36DCE56A"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4BAEB2AE"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6729182A"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1E924872"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71BB20BA"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36E1953B"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081EF1FD"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F186C3F"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128562"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1707F115"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51A4F6F"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B3F53DE"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2C15A700"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7D639F5" w14:textId="77777777" w:rsidR="002811F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48236FE1" w14:textId="77777777" w:rsidR="002811F2" w:rsidRDefault="00000000">
      <w:pPr>
        <w:widowControl/>
      </w:pPr>
      <w:r>
        <w:rPr>
          <w:sz w:val="0"/>
          <w:szCs w:val="0"/>
        </w:rPr>
        <w:br w:type="page"/>
      </w:r>
    </w:p>
    <w:p w14:paraId="3B5ACBA2" w14:textId="77777777" w:rsidR="002811F2"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6253160D"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FE236CA"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61495B1C"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8BEBD56"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DBF4FA7"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5621E60B"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716AD3B9"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B7AAEEC"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1931747B" w14:textId="77777777" w:rsidR="002811F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2811F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2811F2"/>
    <w:rsid w:val="001E54BE"/>
    <w:rsid w:val="002811F2"/>
    <w:rsid w:val="003E0756"/>
    <w:rsid w:val="006871E4"/>
    <w:rsid w:val="00756B5D"/>
    <w:rsid w:val="025B2206"/>
    <w:rsid w:val="233221F7"/>
    <w:rsid w:val="344175E3"/>
    <w:rsid w:val="693B2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245AF"/>
  <w15:docId w15:val="{8368FD78-E2F2-4BEF-9B6B-3232971B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3379</Words>
  <Characters>3650</Characters>
  <Application>Microsoft Office Word</Application>
  <DocSecurity>0</DocSecurity>
  <Lines>228</Lines>
  <Paragraphs>189</Paragraphs>
  <ScaleCrop>false</ScaleCrop>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3</cp:revision>
  <dcterms:created xsi:type="dcterms:W3CDTF">2025-09-23T07:57:00Z</dcterms:created>
  <dcterms:modified xsi:type="dcterms:W3CDTF">2025-09-28T05:50:00Z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D8E299E150A746D2A30AE17FC0C374D3_12</vt:lpwstr>
  </property>
</Properties>
</file>